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A2" w:rsidRPr="00EF1E14" w:rsidRDefault="00891AA2" w:rsidP="00891AA2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EF1E14">
        <w:rPr>
          <w:rFonts w:ascii="Times New Roman" w:hAnsi="Times New Roman" w:cs="Times New Roman"/>
          <w:b/>
          <w:sz w:val="48"/>
          <w:szCs w:val="48"/>
        </w:rPr>
        <w:t>Ek</w:t>
      </w:r>
      <w:r w:rsidRPr="00EF1E14">
        <w:rPr>
          <w:rFonts w:ascii="Times New Roman" w:hAnsi="Times New Roman" w:cs="Times New Roman"/>
          <w:sz w:val="48"/>
          <w:szCs w:val="48"/>
        </w:rPr>
        <w:t>-</w:t>
      </w:r>
      <w:r w:rsidRPr="00EF1E14">
        <w:rPr>
          <w:rFonts w:ascii="Times New Roman" w:hAnsi="Times New Roman" w:cs="Times New Roman"/>
          <w:b/>
          <w:sz w:val="48"/>
          <w:szCs w:val="48"/>
        </w:rPr>
        <w:t>1</w:t>
      </w:r>
      <w:r w:rsidRPr="00EF1E14">
        <w:rPr>
          <w:rFonts w:ascii="Times New Roman" w:hAnsi="Times New Roman" w:cs="Times New Roman"/>
          <w:b/>
          <w:sz w:val="48"/>
          <w:szCs w:val="48"/>
        </w:rPr>
        <w:tab/>
      </w:r>
    </w:p>
    <w:p w:rsidR="00891AA2" w:rsidRPr="00EF1E14" w:rsidRDefault="00891AA2" w:rsidP="00891AA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E14">
        <w:rPr>
          <w:rFonts w:ascii="Times New Roman" w:hAnsi="Times New Roman" w:cs="Times New Roman"/>
          <w:b/>
          <w:sz w:val="48"/>
          <w:szCs w:val="48"/>
        </w:rPr>
        <w:t>İLAN</w:t>
      </w:r>
    </w:p>
    <w:p w:rsidR="00891AA2" w:rsidRPr="00EF1E14" w:rsidRDefault="00891AA2" w:rsidP="00891AA2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891AA2" w:rsidRPr="00EF1E14" w:rsidRDefault="00891AA2" w:rsidP="00891AA2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891AA2" w:rsidRPr="00EF1E14" w:rsidRDefault="00891AA2" w:rsidP="00891AA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E14">
        <w:rPr>
          <w:rFonts w:ascii="Times New Roman" w:hAnsi="Times New Roman" w:cs="Times New Roman"/>
          <w:b/>
          <w:sz w:val="48"/>
          <w:szCs w:val="48"/>
        </w:rPr>
        <w:t xml:space="preserve">T.C. </w:t>
      </w:r>
    </w:p>
    <w:p w:rsidR="00891AA2" w:rsidRPr="00EF1E14" w:rsidRDefault="00EA39CA" w:rsidP="00891AA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E14">
        <w:rPr>
          <w:rFonts w:ascii="Times New Roman" w:hAnsi="Times New Roman" w:cs="Times New Roman"/>
          <w:b/>
          <w:sz w:val="48"/>
          <w:szCs w:val="48"/>
        </w:rPr>
        <w:t>TORTUM</w:t>
      </w:r>
      <w:r w:rsidR="00891AA2" w:rsidRPr="00EF1E14">
        <w:rPr>
          <w:rFonts w:ascii="Times New Roman" w:hAnsi="Times New Roman" w:cs="Times New Roman"/>
          <w:b/>
          <w:sz w:val="48"/>
          <w:szCs w:val="48"/>
        </w:rPr>
        <w:t xml:space="preserve"> KAYMAKAMLIĞI</w:t>
      </w:r>
    </w:p>
    <w:p w:rsidR="00891AA2" w:rsidRPr="00EF1E14" w:rsidRDefault="00EA39CA" w:rsidP="00891AA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E14">
        <w:rPr>
          <w:rFonts w:ascii="Times New Roman" w:hAnsi="Times New Roman" w:cs="Times New Roman"/>
          <w:b/>
          <w:sz w:val="48"/>
          <w:szCs w:val="48"/>
        </w:rPr>
        <w:t xml:space="preserve"> Tortum</w:t>
      </w:r>
      <w:r w:rsidR="00891AA2" w:rsidRPr="00EF1E14">
        <w:rPr>
          <w:rFonts w:ascii="Times New Roman" w:hAnsi="Times New Roman" w:cs="Times New Roman"/>
          <w:b/>
          <w:sz w:val="48"/>
          <w:szCs w:val="48"/>
        </w:rPr>
        <w:t xml:space="preserve"> İlçe Millî Eğitim Müdürlüğü</w:t>
      </w:r>
    </w:p>
    <w:p w:rsidR="00891AA2" w:rsidRPr="00EF1E14" w:rsidRDefault="00EA39CA" w:rsidP="00891AA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E14">
        <w:rPr>
          <w:rFonts w:ascii="Times New Roman" w:hAnsi="Times New Roman" w:cs="Times New Roman"/>
          <w:b/>
          <w:sz w:val="48"/>
          <w:szCs w:val="48"/>
        </w:rPr>
        <w:t>Tortum</w:t>
      </w:r>
      <w:r w:rsidR="00891AA2" w:rsidRPr="00EF1E14">
        <w:rPr>
          <w:rFonts w:ascii="Times New Roman" w:hAnsi="Times New Roman" w:cs="Times New Roman"/>
          <w:b/>
          <w:sz w:val="48"/>
          <w:szCs w:val="48"/>
        </w:rPr>
        <w:t xml:space="preserve"> Halk Eğitimi Merkezi Müdürlüğü</w:t>
      </w:r>
    </w:p>
    <w:p w:rsidR="00891AA2" w:rsidRPr="00EF1E14" w:rsidRDefault="00891AA2" w:rsidP="00891AA2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1AA2" w:rsidRPr="00EF1E14" w:rsidRDefault="00891AA2" w:rsidP="00891AA2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891AA2" w:rsidRPr="00EF1E14" w:rsidRDefault="00EA39CA" w:rsidP="00891AA2">
      <w:pPr>
        <w:spacing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F1E14">
        <w:rPr>
          <w:rFonts w:ascii="Times New Roman" w:hAnsi="Times New Roman" w:cs="Times New Roman"/>
          <w:sz w:val="48"/>
          <w:szCs w:val="48"/>
        </w:rPr>
        <w:t>Tortum</w:t>
      </w:r>
      <w:r w:rsidR="00891AA2" w:rsidRPr="00EF1E14">
        <w:rPr>
          <w:rFonts w:ascii="Times New Roman" w:hAnsi="Times New Roman" w:cs="Times New Roman"/>
          <w:sz w:val="48"/>
          <w:szCs w:val="48"/>
        </w:rPr>
        <w:t xml:space="preserve"> Halk Eğitimi Merkezi Müdürlüğünde</w:t>
      </w:r>
      <w:r w:rsidRPr="00EF1E14">
        <w:rPr>
          <w:rFonts w:ascii="Times New Roman" w:hAnsi="Times New Roman" w:cs="Times New Roman"/>
          <w:sz w:val="48"/>
          <w:szCs w:val="48"/>
        </w:rPr>
        <w:t xml:space="preserve"> </w:t>
      </w:r>
      <w:r w:rsidR="004369CD" w:rsidRPr="00EF1E14">
        <w:rPr>
          <w:rFonts w:ascii="Times New Roman" w:hAnsi="Times New Roman" w:cs="Times New Roman"/>
          <w:sz w:val="48"/>
          <w:szCs w:val="48"/>
        </w:rPr>
        <w:t>2023/2024</w:t>
      </w:r>
      <w:r w:rsidRPr="00EF1E14">
        <w:rPr>
          <w:rFonts w:ascii="Times New Roman" w:hAnsi="Times New Roman" w:cs="Times New Roman"/>
          <w:sz w:val="48"/>
          <w:szCs w:val="48"/>
        </w:rPr>
        <w:t xml:space="preserve"> E</w:t>
      </w:r>
      <w:r w:rsidR="00891AA2" w:rsidRPr="00EF1E14">
        <w:rPr>
          <w:rFonts w:ascii="Times New Roman" w:hAnsi="Times New Roman" w:cs="Times New Roman"/>
          <w:sz w:val="48"/>
          <w:szCs w:val="48"/>
        </w:rPr>
        <w:t xml:space="preserve">ğitim </w:t>
      </w:r>
      <w:r w:rsidRPr="00EF1E14">
        <w:rPr>
          <w:rFonts w:ascii="Times New Roman" w:hAnsi="Times New Roman" w:cs="Times New Roman"/>
          <w:sz w:val="48"/>
          <w:szCs w:val="48"/>
        </w:rPr>
        <w:t>Ö</w:t>
      </w:r>
      <w:r w:rsidR="00891AA2" w:rsidRPr="00EF1E14">
        <w:rPr>
          <w:rFonts w:ascii="Times New Roman" w:hAnsi="Times New Roman" w:cs="Times New Roman"/>
          <w:sz w:val="48"/>
          <w:szCs w:val="48"/>
        </w:rPr>
        <w:t xml:space="preserve">ğretim yılında açılacak kurs programlarında görevlendirilmek üzere ücretli usta öğretici talepleri alınacaktır.  Başvuru işlemleri </w:t>
      </w:r>
      <w:r w:rsidR="008F6EC4" w:rsidRPr="00EF1E14">
        <w:rPr>
          <w:rFonts w:ascii="Times New Roman" w:hAnsi="Times New Roman" w:cs="Times New Roman"/>
          <w:sz w:val="48"/>
          <w:szCs w:val="48"/>
        </w:rPr>
        <w:t>01</w:t>
      </w:r>
      <w:r w:rsidR="00891AA2" w:rsidRPr="00EF1E14">
        <w:rPr>
          <w:rFonts w:ascii="Times New Roman" w:hAnsi="Times New Roman" w:cs="Times New Roman"/>
          <w:sz w:val="48"/>
          <w:szCs w:val="48"/>
        </w:rPr>
        <w:t>/</w:t>
      </w:r>
      <w:r w:rsidR="00EF1E14" w:rsidRPr="00EF1E14">
        <w:rPr>
          <w:rFonts w:ascii="Times New Roman" w:hAnsi="Times New Roman" w:cs="Times New Roman"/>
          <w:sz w:val="48"/>
          <w:szCs w:val="48"/>
        </w:rPr>
        <w:t xml:space="preserve"> </w:t>
      </w:r>
      <w:r w:rsidR="00891AA2" w:rsidRPr="00EF1E14">
        <w:rPr>
          <w:rFonts w:ascii="Times New Roman" w:hAnsi="Times New Roman" w:cs="Times New Roman"/>
          <w:sz w:val="48"/>
          <w:szCs w:val="48"/>
        </w:rPr>
        <w:t>08/</w:t>
      </w:r>
      <w:r w:rsidR="00EF1E14" w:rsidRPr="00EF1E14">
        <w:rPr>
          <w:rFonts w:ascii="Times New Roman" w:hAnsi="Times New Roman" w:cs="Times New Roman"/>
          <w:sz w:val="48"/>
          <w:szCs w:val="48"/>
        </w:rPr>
        <w:t xml:space="preserve"> </w:t>
      </w:r>
      <w:r w:rsidR="00891AA2" w:rsidRPr="00EF1E14">
        <w:rPr>
          <w:rFonts w:ascii="Times New Roman" w:hAnsi="Times New Roman" w:cs="Times New Roman"/>
          <w:sz w:val="48"/>
          <w:szCs w:val="48"/>
        </w:rPr>
        <w:t>202</w:t>
      </w:r>
      <w:r w:rsidR="004369CD" w:rsidRPr="00EF1E14">
        <w:rPr>
          <w:rFonts w:ascii="Times New Roman" w:hAnsi="Times New Roman" w:cs="Times New Roman"/>
          <w:sz w:val="48"/>
          <w:szCs w:val="48"/>
        </w:rPr>
        <w:t>3</w:t>
      </w:r>
      <w:r w:rsidR="00891AA2" w:rsidRPr="00EF1E14">
        <w:rPr>
          <w:rFonts w:ascii="Times New Roman" w:hAnsi="Times New Roman" w:cs="Times New Roman"/>
          <w:sz w:val="48"/>
          <w:szCs w:val="48"/>
        </w:rPr>
        <w:t xml:space="preserve"> – 31/</w:t>
      </w:r>
      <w:r w:rsidR="00EF1E14" w:rsidRPr="00EF1E14">
        <w:rPr>
          <w:rFonts w:ascii="Times New Roman" w:hAnsi="Times New Roman" w:cs="Times New Roman"/>
          <w:sz w:val="48"/>
          <w:szCs w:val="48"/>
        </w:rPr>
        <w:t xml:space="preserve"> </w:t>
      </w:r>
      <w:r w:rsidR="00891AA2" w:rsidRPr="00EF1E14">
        <w:rPr>
          <w:rFonts w:ascii="Times New Roman" w:hAnsi="Times New Roman" w:cs="Times New Roman"/>
          <w:sz w:val="48"/>
          <w:szCs w:val="48"/>
        </w:rPr>
        <w:t>08/</w:t>
      </w:r>
      <w:r w:rsidR="00EF1E14" w:rsidRPr="00EF1E14">
        <w:rPr>
          <w:rFonts w:ascii="Times New Roman" w:hAnsi="Times New Roman" w:cs="Times New Roman"/>
          <w:sz w:val="48"/>
          <w:szCs w:val="48"/>
        </w:rPr>
        <w:t xml:space="preserve"> </w:t>
      </w:r>
      <w:r w:rsidR="00891AA2" w:rsidRPr="00EF1E14">
        <w:rPr>
          <w:rFonts w:ascii="Times New Roman" w:hAnsi="Times New Roman" w:cs="Times New Roman"/>
          <w:sz w:val="48"/>
          <w:szCs w:val="48"/>
        </w:rPr>
        <w:t>202</w:t>
      </w:r>
      <w:r w:rsidR="004369CD" w:rsidRPr="00EF1E14">
        <w:rPr>
          <w:rFonts w:ascii="Times New Roman" w:hAnsi="Times New Roman" w:cs="Times New Roman"/>
          <w:sz w:val="48"/>
          <w:szCs w:val="48"/>
        </w:rPr>
        <w:t>3</w:t>
      </w:r>
      <w:r w:rsidR="00891AA2" w:rsidRPr="00EF1E14">
        <w:rPr>
          <w:rFonts w:ascii="Times New Roman" w:hAnsi="Times New Roman" w:cs="Times New Roman"/>
          <w:sz w:val="48"/>
          <w:szCs w:val="48"/>
        </w:rPr>
        <w:t xml:space="preserve"> tarihleri arasında e-devlet üzerinde ‘E Yaygın Sistemi – Başvurular/Usta Öğretici Başvurusu’ ekranı üzerinden yapılacaktır. Birden fazla alanda başvuru yapmak isteyenler her alan için ayrı ayrı başvuru yapacaktır. Başvuru onayı İlçe Milli Eğitim Müdürlüğü bünyesinde oluşt</w:t>
      </w:r>
      <w:r w:rsidR="008F6EC4" w:rsidRPr="00EF1E14">
        <w:rPr>
          <w:rFonts w:ascii="Times New Roman" w:hAnsi="Times New Roman" w:cs="Times New Roman"/>
          <w:sz w:val="48"/>
          <w:szCs w:val="48"/>
        </w:rPr>
        <w:t xml:space="preserve">urulan komisyonca yapılacaktır. Görevlendirilmesi yapılan ücretli usta öğreticiler </w:t>
      </w:r>
      <w:r w:rsidR="00891AA2" w:rsidRPr="00EF1E14">
        <w:rPr>
          <w:rFonts w:ascii="Times New Roman" w:hAnsi="Times New Roman" w:cs="Times New Roman"/>
          <w:sz w:val="48"/>
          <w:szCs w:val="48"/>
        </w:rPr>
        <w:t>Ek-2 Ücretli Usta Öğretici Başvuru Değerlendirme Formuna esas belgeler ve dilekçe ile dosya içerisinde kurumumuza ibraz edilecektir.</w:t>
      </w:r>
    </w:p>
    <w:p w:rsidR="00891AA2" w:rsidRPr="00EF1E14" w:rsidRDefault="00891AA2" w:rsidP="00891AA2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891AA2" w:rsidRPr="00EF1E14" w:rsidRDefault="00891AA2" w:rsidP="00891AA2">
      <w:pPr>
        <w:spacing w:line="360" w:lineRule="auto"/>
        <w:jc w:val="both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EF1E14">
        <w:rPr>
          <w:rFonts w:ascii="Times New Roman" w:hAnsi="Times New Roman" w:cs="Times New Roman"/>
          <w:i/>
          <w:sz w:val="48"/>
          <w:szCs w:val="48"/>
          <w:u w:val="single"/>
        </w:rPr>
        <w:t>Başvuru Takvimi Ekte Sunulmuştur.</w:t>
      </w:r>
    </w:p>
    <w:p w:rsidR="00891AA2" w:rsidRPr="00EF1E14" w:rsidRDefault="00891AA2">
      <w:pPr>
        <w:rPr>
          <w:rFonts w:ascii="Arial" w:eastAsia="Times New Roman" w:hAnsi="Arial" w:cs="Arial"/>
          <w:b/>
          <w:bCs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b/>
          <w:bCs/>
          <w:color w:val="7B868F"/>
          <w:sz w:val="48"/>
          <w:szCs w:val="48"/>
          <w:lang w:eastAsia="tr-TR"/>
        </w:rPr>
        <w:br w:type="page"/>
      </w:r>
    </w:p>
    <w:p w:rsidR="004538C2" w:rsidRPr="00EF1E14" w:rsidRDefault="00EA39CA" w:rsidP="00EA39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b/>
          <w:bCs/>
          <w:color w:val="7B868F"/>
          <w:sz w:val="48"/>
          <w:szCs w:val="48"/>
          <w:lang w:eastAsia="tr-TR"/>
        </w:rPr>
        <w:lastRenderedPageBreak/>
        <w:t>TORTUM</w:t>
      </w:r>
      <w:r w:rsidR="004538C2" w:rsidRPr="00EF1E14">
        <w:rPr>
          <w:rFonts w:ascii="Arial" w:eastAsia="Times New Roman" w:hAnsi="Arial" w:cs="Arial"/>
          <w:b/>
          <w:bCs/>
          <w:color w:val="7B868F"/>
          <w:sz w:val="48"/>
          <w:szCs w:val="48"/>
          <w:lang w:eastAsia="tr-TR"/>
        </w:rPr>
        <w:t xml:space="preserve"> HALK EĞİTİMİ MERKEZİ MÜDÜRLÜĞÜ</w:t>
      </w:r>
    </w:p>
    <w:p w:rsidR="004538C2" w:rsidRPr="00EF1E14" w:rsidRDefault="004538C2" w:rsidP="00EA39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USTA ÖĞRETİCİ BAŞVURU TAKVİM</w:t>
      </w:r>
    </w:p>
    <w:p w:rsidR="004538C2" w:rsidRPr="00EF1E14" w:rsidRDefault="004538C2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 </w:t>
      </w: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4538C2" w:rsidRPr="00EF1E14" w:rsidTr="004538C2">
        <w:trPr>
          <w:trHeight w:val="536"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DUYURU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EA39CA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25</w:t>
            </w:r>
            <w:r w:rsidR="004369CD"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 xml:space="preserve"> TEMMUZ 2023</w:t>
            </w:r>
          </w:p>
          <w:p w:rsidR="004538C2" w:rsidRPr="00EF1E14" w:rsidRDefault="00420F8F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31 TEMMUZ</w:t>
            </w:r>
            <w:r w:rsidR="004369CD"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 xml:space="preserve"> 2023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ONLİNE BAŞVURULARIN ALINMASI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1 AĞUSTOS 2023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31 AĞUSTOS 2023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BAŞVURULARIN KURUMUMUZCA ONAYLANMASI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1 AĞUSTOS 2023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31 AĞUSTOS 2023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DEĞERLENDİRME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8F6EC4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 xml:space="preserve">01 </w:t>
            </w:r>
            <w:r w:rsidR="004369CD"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EYLÜL 2023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09 EYLÜL 2023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TASLAK SIRALAMANIN YAYINLANMASI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369CD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EYLÜL  AYININ İLK HAFTASI  2023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                   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SIRALAMANIN İLANI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369CD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15 EYLÜL 2023</w:t>
            </w:r>
          </w:p>
        </w:tc>
      </w:tr>
      <w:tr w:rsidR="004538C2" w:rsidRPr="00EF1E14" w:rsidTr="004538C2">
        <w:trPr>
          <w:trHeight w:val="536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2" w:rsidRPr="00EF1E14" w:rsidRDefault="004538C2" w:rsidP="004538C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</w:tc>
      </w:tr>
      <w:tr w:rsidR="004538C2" w:rsidRPr="00EF1E14" w:rsidTr="004538C2">
        <w:trPr>
          <w:trHeight w:val="1902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8C2" w:rsidRPr="00EF1E14" w:rsidRDefault="004538C2" w:rsidP="004538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538C2" w:rsidP="004538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GÖREVE BAŞLAMALAR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8C2" w:rsidRPr="00EF1E14" w:rsidRDefault="004538C2" w:rsidP="004538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 </w:t>
            </w:r>
          </w:p>
          <w:p w:rsidR="004538C2" w:rsidRPr="00EF1E14" w:rsidRDefault="004369CD" w:rsidP="004538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EF1E14"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  <w:t>EKİM AYININ İLK HAFTASI 2023</w:t>
            </w:r>
          </w:p>
        </w:tc>
      </w:tr>
    </w:tbl>
    <w:p w:rsidR="004538C2" w:rsidRPr="00EF1E14" w:rsidRDefault="004538C2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 </w:t>
      </w:r>
    </w:p>
    <w:p w:rsidR="004538C2" w:rsidRPr="00EF1E14" w:rsidRDefault="004538C2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 </w:t>
      </w:r>
    </w:p>
    <w:p w:rsidR="004538C2" w:rsidRPr="00EF1E14" w:rsidRDefault="004369CD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br/>
        <w:t>** 2023-2024</w:t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Eğitim Öğretim Yılı "Ücretli Usta Öğretici </w:t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lastRenderedPageBreak/>
        <w:t xml:space="preserve">Başvuruları"; </w:t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1 Ağustos 2023</w:t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tarihinden itibaren -e YAYGIN sistemi üzerinden yapılacaktır. </w:t>
      </w:r>
    </w:p>
    <w:p w:rsidR="008F6EC4" w:rsidRPr="00EF1E14" w:rsidRDefault="004538C2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Başvurular; "-e YAYGIN Sistemi/Başvurular ve Usta Öğretici Başvuru" ekranı üzerinden yapılacaktır.</w:t>
      </w:r>
      <w:r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Başvuruların "ONAY İŞLEMİ" ise ilgili kurum yetkilileri tarafından; Başvurular/</w:t>
      </w:r>
      <w:r w:rsidR="00EF1E14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Usta Öğretici Başvuru Onay </w:t>
      </w:r>
      <w:proofErr w:type="spellStart"/>
      <w:r w:rsidR="00EF1E14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modul</w:t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ü</w:t>
      </w:r>
      <w:proofErr w:type="spellEnd"/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üzerinden yapılacaktır.</w:t>
      </w:r>
      <w:r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Başvuruların onaylanması için istenilen evrak, dosya ve bilgilerin eksiksiz bir şekilde "-e YAYGIN" sistemine girilmesi gerekmektedir.</w:t>
      </w:r>
    </w:p>
    <w:p w:rsidR="004538C2" w:rsidRPr="00EF1E14" w:rsidRDefault="008F6EC4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*** </w:t>
      </w:r>
      <w:proofErr w:type="spellStart"/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Foet</w:t>
      </w:r>
      <w:proofErr w:type="spellEnd"/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Kodlarında Tercih Yapılacak Kurslar</w:t>
      </w:r>
      <w:r w:rsidR="002B39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ın Eğitici Şartları İncelenmesi Gerekmektedir.</w:t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Eğitmenler; "-e YAYGIN Sistemine" -e DEVLET şifreleri ile giriş yapabileceklerdir.</w:t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"-e YAYGIN" sistemine belgelerinin tamamını yüklemeyen veya eksik yüklemiş olan eğitmenlerin başvuruları değerlendirmeye alınmayıp reddedilecektir.</w:t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*** Halk Eğitimi Merkezlerinde Çalışılan Süreler Hizmet Döküm Çizelgesinde Yer Alan Bilgilere Göre "İş Deneyimi Bilgileri" Bölümüne </w:t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Toplam Gün</w:t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Olacak Şekilde  İşlenmelidir. </w:t>
      </w:r>
    </w:p>
    <w:p w:rsidR="008E7265" w:rsidRPr="00EF1E14" w:rsidRDefault="004538C2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***SGK Hizmet Dökümünde İş Yeri Unvan Listesi Olacaktır.</w:t>
      </w:r>
    </w:p>
    <w:p w:rsidR="004538C2" w:rsidRPr="00EF1E14" w:rsidRDefault="008E7265" w:rsidP="004538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48"/>
          <w:szCs w:val="48"/>
          <w:lang w:eastAsia="tr-TR"/>
        </w:rPr>
      </w:pP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Usta Öğreticiliğe Başvuru Yapıldıktan Sonra Mutlaka Onaylanma Süreci Boyunca Kontrol Edilmelidir.</w:t>
      </w:r>
      <w:r w:rsidR="00EF1E14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 xml:space="preserve"> </w:t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Re</w:t>
      </w:r>
      <w:r w:rsidR="00EF1E14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d</w:t>
      </w:r>
      <w:r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dedilen Evraklar Yeniden Düzenlenerek Yüklenmelidir.</w:t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Segoe UI Historic" w:eastAsia="Times New Roman" w:hAnsi="Segoe UI Historic" w:cs="Segoe UI Historic"/>
          <w:color w:val="050505"/>
          <w:sz w:val="48"/>
          <w:szCs w:val="48"/>
          <w:lang w:eastAsia="tr-TR"/>
        </w:rPr>
        <w:br/>
      </w:r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*** İlgili eğitmenlere önemle DUYURULUR</w:t>
      </w:r>
      <w:proofErr w:type="gramStart"/>
      <w:r w:rsidR="004538C2" w:rsidRPr="00EF1E14">
        <w:rPr>
          <w:rFonts w:ascii="Arial" w:eastAsia="Times New Roman" w:hAnsi="Arial" w:cs="Arial"/>
          <w:color w:val="7B868F"/>
          <w:sz w:val="48"/>
          <w:szCs w:val="48"/>
          <w:lang w:eastAsia="tr-TR"/>
        </w:rPr>
        <w:t>!!!</w:t>
      </w:r>
      <w:proofErr w:type="gramEnd"/>
    </w:p>
    <w:bookmarkEnd w:id="0"/>
    <w:p w:rsidR="00BC5065" w:rsidRPr="00EF1E14" w:rsidRDefault="00BC5065">
      <w:pPr>
        <w:rPr>
          <w:sz w:val="48"/>
          <w:szCs w:val="48"/>
        </w:rPr>
      </w:pPr>
    </w:p>
    <w:sectPr w:rsidR="00BC5065" w:rsidRPr="00EF1E14" w:rsidSect="00EF1E1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D0D"/>
    <w:rsid w:val="001D0D6D"/>
    <w:rsid w:val="002B39C2"/>
    <w:rsid w:val="00420F8F"/>
    <w:rsid w:val="004369CD"/>
    <w:rsid w:val="004538C2"/>
    <w:rsid w:val="00482918"/>
    <w:rsid w:val="006D4D0D"/>
    <w:rsid w:val="00891AA2"/>
    <w:rsid w:val="008E7265"/>
    <w:rsid w:val="008F6EC4"/>
    <w:rsid w:val="00BC5065"/>
    <w:rsid w:val="00EA39CA"/>
    <w:rsid w:val="00E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5EF7-F9C8-41CA-A14C-BB6B806D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TOSHİBA</cp:lastModifiedBy>
  <cp:revision>3</cp:revision>
  <cp:lastPrinted>2023-07-25T06:10:00Z</cp:lastPrinted>
  <dcterms:created xsi:type="dcterms:W3CDTF">2023-07-25T05:58:00Z</dcterms:created>
  <dcterms:modified xsi:type="dcterms:W3CDTF">2023-07-25T06:11:00Z</dcterms:modified>
</cp:coreProperties>
</file>